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宋体" w:hAnsi="宋体" w:cs="仿宋_GB2312"/>
          <w:b/>
          <w:bCs/>
          <w:sz w:val="36"/>
          <w:szCs w:val="36"/>
        </w:rPr>
      </w:pPr>
      <w:r>
        <w:rPr>
          <w:rFonts w:hint="eastAsia" w:ascii="宋体" w:hAnsi="宋体" w:cs="仿宋_GB2312"/>
          <w:b/>
          <w:bCs/>
          <w:sz w:val="36"/>
          <w:szCs w:val="36"/>
        </w:rPr>
        <w:t>201</w:t>
      </w:r>
      <w:r>
        <w:rPr>
          <w:rFonts w:hint="eastAsia" w:ascii="宋体" w:hAnsi="宋体" w:cs="仿宋_GB2312"/>
          <w:b/>
          <w:bCs/>
          <w:sz w:val="36"/>
          <w:szCs w:val="36"/>
          <w:lang w:val="en-US" w:eastAsia="zh-CN"/>
        </w:rPr>
        <w:t>6</w:t>
      </w:r>
      <w:r>
        <w:rPr>
          <w:rFonts w:hint="eastAsia" w:ascii="宋体" w:hAnsi="宋体" w:cs="仿宋_GB2312"/>
          <w:b/>
          <w:bCs/>
          <w:sz w:val="36"/>
          <w:szCs w:val="36"/>
        </w:rPr>
        <w:t>年度“广东省诚信物流园区”名单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家，按申报顺序排列)</w:t>
      </w:r>
    </w:p>
    <w:p>
      <w:pPr>
        <w:jc w:val="left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深圳中外运物流有限公司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</w:rPr>
        <w:t>深圳市金鹏物流园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32"/>
          <w:szCs w:val="32"/>
        </w:rPr>
        <w:t>东莞市启盈国际保税物流园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0F5E25"/>
    <w:rsid w:val="2E0F5E25"/>
    <w:rsid w:val="5DEF100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2016-12-26T08:42:00Z</dcterms:created>
  <dc:creator>Administrator</dc:creator>
  <cp:lastModifiedBy>Administrator</cp:lastModifiedBy>
  <dcterms:modified xsi:type="dcterms:W3CDTF">2016-12-26T10:15:55Z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