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ascii="仿宋_GB2312" w:eastAsia="仿宋_GB2312"/>
          <w:bCs/>
          <w:sz w:val="32"/>
          <w:szCs w:val="32"/>
        </w:rPr>
        <w:t>2</w:t>
      </w:r>
      <w:r>
        <w:rPr>
          <w:rFonts w:hint="eastAsia" w:ascii="仿宋_GB2312" w:eastAsia="仿宋_GB2312"/>
          <w:bCs/>
          <w:sz w:val="32"/>
          <w:szCs w:val="32"/>
        </w:rPr>
        <w:t>：</w:t>
      </w:r>
    </w:p>
    <w:p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参会回执</w:t>
      </w:r>
    </w:p>
    <w:tbl>
      <w:tblPr>
        <w:tblStyle w:val="4"/>
        <w:tblW w:w="9269" w:type="dxa"/>
        <w:jc w:val="center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130"/>
        <w:gridCol w:w="2131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58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单位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213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职务</w:t>
            </w:r>
          </w:p>
        </w:tc>
        <w:tc>
          <w:tcPr>
            <w:tcW w:w="241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58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41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41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请贵单位于2017年4月10日（星期一）前将参会回执电子版发送至协会邮箱（</w:t>
      </w:r>
      <w:r>
        <w:rPr>
          <w:rFonts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 HYPERLINK "mailto: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gdwlxh@126.com</w:instrText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" </w:instrText>
      </w:r>
      <w:r>
        <w:rPr>
          <w:rFonts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sz w:val="28"/>
          <w:szCs w:val="28"/>
        </w:rPr>
        <w:t>gdwlxh@126.com</w:t>
      </w:r>
      <w:r>
        <w:rPr>
          <w:rFonts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）。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04520"/>
    <w:rsid w:val="574045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rFonts w:cs="Times New Roman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2017-04-08T06:33:00Z</dcterms:created>
  <dc:creator>Z_H</dc:creator>
  <cp:lastModifiedBy>Z_H</cp:lastModifiedBy>
  <dcterms:modified xsi:type="dcterms:W3CDTF">2017-04-08T06:34:09Z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