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cs="Times New Roman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附件：</w:t>
      </w:r>
    </w:p>
    <w:p>
      <w:pPr>
        <w:spacing w:line="360" w:lineRule="auto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报名回执</w:t>
      </w:r>
    </w:p>
    <w:tbl>
      <w:tblPr>
        <w:tblStyle w:val="3"/>
        <w:tblpPr w:leftFromText="180" w:rightFromText="180" w:vertAnchor="text" w:horzAnchor="margin" w:tblpXSpec="center" w:tblpY="938"/>
        <w:tblW w:w="103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1"/>
        <w:gridCol w:w="1922"/>
        <w:gridCol w:w="1134"/>
        <w:gridCol w:w="1080"/>
        <w:gridCol w:w="1620"/>
        <w:gridCol w:w="1622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91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姓名（中文）</w:t>
            </w:r>
          </w:p>
        </w:tc>
        <w:tc>
          <w:tcPr>
            <w:tcW w:w="192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姓名（拼音）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性别</w:t>
            </w:r>
          </w:p>
        </w:tc>
        <w:tc>
          <w:tcPr>
            <w:tcW w:w="108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职位</w:t>
            </w:r>
          </w:p>
        </w:tc>
        <w:tc>
          <w:tcPr>
            <w:tcW w:w="162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护照号码</w:t>
            </w:r>
          </w:p>
        </w:tc>
        <w:tc>
          <w:tcPr>
            <w:tcW w:w="162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联系方式</w:t>
            </w:r>
          </w:p>
        </w:tc>
        <w:tc>
          <w:tcPr>
            <w:tcW w:w="108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是否单间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91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192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162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1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192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162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91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192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162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Times New Roman"/>
                <w:sz w:val="32"/>
                <w:szCs w:val="32"/>
              </w:rPr>
            </w:pPr>
          </w:p>
        </w:tc>
      </w:tr>
    </w:tbl>
    <w:p>
      <w:pPr>
        <w:spacing w:line="360" w:lineRule="auto"/>
        <w:jc w:val="left"/>
        <w:rPr>
          <w:rFonts w:ascii="仿宋_GB2312" w:eastAsia="仿宋_GB2312" w:cs="Times New Roman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922655</wp:posOffset>
                </wp:positionH>
                <wp:positionV relativeFrom="paragraph">
                  <wp:posOffset>342265</wp:posOffset>
                </wp:positionV>
                <wp:extent cx="3381375" cy="635"/>
                <wp:effectExtent l="0" t="0" r="0" b="0"/>
                <wp:wrapNone/>
                <wp:docPr id="1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81375" cy="635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72.65pt;margin-top:26.95pt;height:0.05pt;width:266.25pt;z-index:251658240;mso-width-relative:page;mso-height-relative:page;" filled="f" stroked="t" coordsize="21600,21600" o:gfxdata="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ZGFdv1gAAAAkBAAAPAAAAAAAAAAEAIAAAACIAAABkcnMv&#10;ZG93bnJldi54bWxQSwECFAAUAAAACACHTuJAZloh5swBAACPAwAADgAAAAAAAAABACAAAAAlAQAA&#10;ZHJzL2Uyb0RvYy54bWxQSwUGAAAAAAYABgBZAQAAYwUAAAAA&#10;">
                <v:fill on="f" focussize="0,0"/>
                <v:stroke weight="0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 w:cs="仿宋_GB2312"/>
          <w:sz w:val="32"/>
          <w:szCs w:val="32"/>
        </w:rPr>
        <w:t>单位名称：</w:t>
      </w:r>
    </w:p>
    <w:p>
      <w:pPr>
        <w:spacing w:line="360" w:lineRule="auto"/>
        <w:ind w:firstLine="560" w:firstLineChars="200"/>
      </w:pPr>
      <w:r>
        <w:rPr>
          <w:rFonts w:hint="eastAsia" w:ascii="仿宋_GB2312" w:eastAsia="仿宋_GB2312" w:cs="仿宋_GB2312"/>
          <w:sz w:val="28"/>
          <w:szCs w:val="28"/>
        </w:rPr>
        <w:t>请贵单位于</w:t>
      </w:r>
      <w:r>
        <w:rPr>
          <w:rFonts w:ascii="仿宋_GB2312" w:eastAsia="仿宋_GB2312" w:cs="仿宋_GB2312"/>
          <w:sz w:val="28"/>
          <w:szCs w:val="28"/>
        </w:rPr>
        <w:t>2018</w:t>
      </w:r>
      <w:r>
        <w:rPr>
          <w:rFonts w:hint="eastAsia" w:ascii="仿宋_GB2312" w:eastAsia="仿宋_GB2312" w:cs="仿宋_GB2312"/>
          <w:sz w:val="28"/>
          <w:szCs w:val="28"/>
        </w:rPr>
        <w:t>年</w:t>
      </w:r>
      <w:r>
        <w:rPr>
          <w:rFonts w:ascii="仿宋_GB2312" w:eastAsia="仿宋_GB2312" w:cs="仿宋_GB2312"/>
          <w:sz w:val="28"/>
          <w:szCs w:val="28"/>
        </w:rPr>
        <w:t>5</w:t>
      </w:r>
      <w:r>
        <w:rPr>
          <w:rFonts w:hint="eastAsia" w:ascii="仿宋_GB2312" w:eastAsia="仿宋_GB2312" w:cs="仿宋_GB2312"/>
          <w:sz w:val="28"/>
          <w:szCs w:val="28"/>
        </w:rPr>
        <w:t>月</w:t>
      </w:r>
      <w:r>
        <w:rPr>
          <w:rFonts w:ascii="仿宋_GB2312" w:eastAsia="仿宋_GB2312" w:cs="仿宋_GB2312"/>
          <w:sz w:val="28"/>
          <w:szCs w:val="28"/>
        </w:rPr>
        <w:t>3</w:t>
      </w:r>
      <w:r>
        <w:rPr>
          <w:rFonts w:hint="eastAsia" w:ascii="仿宋_GB2312" w:eastAsia="仿宋_GB2312" w:cs="仿宋_GB2312"/>
          <w:sz w:val="28"/>
          <w:szCs w:val="28"/>
        </w:rPr>
        <w:t>日（星期四）前将参会回执电子版发送至协会邮箱（</w:t>
      </w:r>
      <w:r>
        <w:fldChar w:fldCharType="begin"/>
      </w:r>
      <w:r>
        <w:instrText xml:space="preserve"> HYPERLINK "mailto:gdwlxh@126.com" </w:instrText>
      </w:r>
      <w:r>
        <w:fldChar w:fldCharType="separate"/>
      </w:r>
      <w:r>
        <w:rPr>
          <w:rStyle w:val="4"/>
          <w:rFonts w:ascii="仿宋_GB2312" w:eastAsia="仿宋_GB2312" w:cs="仿宋_GB2312"/>
          <w:sz w:val="28"/>
          <w:szCs w:val="28"/>
        </w:rPr>
        <w:t>gdwlxh@126.com</w:t>
      </w:r>
      <w:r>
        <w:rPr>
          <w:rStyle w:val="4"/>
          <w:rFonts w:ascii="仿宋_GB2312" w:eastAsia="仿宋_GB2312" w:cs="仿宋_GB2312"/>
          <w:sz w:val="28"/>
          <w:szCs w:val="28"/>
        </w:rPr>
        <w:fldChar w:fldCharType="end"/>
      </w:r>
      <w:r>
        <w:rPr>
          <w:rFonts w:hint="eastAsia" w:ascii="仿宋_GB2312" w:eastAsia="仿宋_GB2312" w:cs="仿宋_GB2312"/>
          <w:sz w:val="28"/>
          <w:szCs w:val="28"/>
        </w:rPr>
        <w:t>）。单间需补差价</w:t>
      </w:r>
      <w:r>
        <w:rPr>
          <w:rFonts w:ascii="仿宋_GB2312" w:eastAsia="仿宋_GB2312" w:cs="仿宋_GB2312"/>
          <w:sz w:val="28"/>
          <w:szCs w:val="28"/>
        </w:rPr>
        <w:t>780</w:t>
      </w:r>
      <w:r>
        <w:rPr>
          <w:rFonts w:hint="eastAsia" w:ascii="仿宋_GB2312" w:eastAsia="仿宋_GB2312" w:cs="仿宋_GB2312"/>
          <w:sz w:val="28"/>
          <w:szCs w:val="28"/>
        </w:rPr>
        <w:t>美金。</w:t>
      </w:r>
      <w:bookmarkStart w:id="0" w:name="_GoBack"/>
      <w:bookmarkEnd w:id="0"/>
    </w:p>
    <w:sectPr>
      <w:pgSz w:w="11906" w:h="16838"/>
      <w:pgMar w:top="1040" w:right="1486" w:bottom="109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DF0527"/>
    <w:rsid w:val="3EDF052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15"/>
    <w:basedOn w:val="2"/>
    <w:qFormat/>
    <w:uiPriority w:val="99"/>
    <w:rPr>
      <w:rFonts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2018-04-25T03:38:00Z</dcterms:created>
  <dc:creator>Administrator</dc:creator>
  <cp:lastModifiedBy>Administrator</cp:lastModifiedBy>
  <dcterms:modified xsi:type="dcterms:W3CDTF">2018-04-25T03:38:44Z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