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eastAsia="黑体"/>
          <w:b/>
          <w:szCs w:val="32"/>
        </w:rPr>
      </w:pPr>
      <w:r>
        <w:rPr>
          <w:rFonts w:eastAsia="黑体"/>
          <w:bCs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广东省地方标准意见反馈表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right"/>
        <w:textAlignment w:val="auto"/>
        <w:outlineLvl w:val="9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</w:rPr>
        <w:t xml:space="preserve">                      年   月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650"/>
        <w:gridCol w:w="873"/>
        <w:gridCol w:w="4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4170" w:type="dxa"/>
            <w:gridSpan w:val="2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ascii="Times New Roman" w:eastAsia="仿宋_GB2312"/>
                <w:sz w:val="32"/>
                <w:szCs w:val="32"/>
              </w:rPr>
              <w:t>标准名称</w:t>
            </w:r>
          </w:p>
        </w:tc>
        <w:tc>
          <w:tcPr>
            <w:tcW w:w="50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20" w:type="dxa"/>
            <w:vMerge w:val="restart"/>
            <w:noWrap w:val="0"/>
            <w:vAlign w:val="center"/>
          </w:tcPr>
          <w:p>
            <w:pPr>
              <w:spacing w:line="66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提出意见的单位和（或）专家</w:t>
            </w:r>
          </w:p>
        </w:tc>
        <w:tc>
          <w:tcPr>
            <w:tcW w:w="16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ascii="Times New Roman" w:eastAsia="仿宋_GB2312"/>
                <w:sz w:val="32"/>
                <w:szCs w:val="32"/>
              </w:rPr>
              <w:t>单位名称</w:t>
            </w:r>
          </w:p>
        </w:tc>
        <w:tc>
          <w:tcPr>
            <w:tcW w:w="50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20" w:type="dxa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szCs w:val="32"/>
              </w:rPr>
            </w:pPr>
          </w:p>
        </w:tc>
        <w:tc>
          <w:tcPr>
            <w:tcW w:w="16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ascii="Times New Roman" w:eastAsia="仿宋_GB2312"/>
                <w:sz w:val="32"/>
                <w:szCs w:val="32"/>
              </w:rPr>
              <w:t>专家姓名</w:t>
            </w:r>
          </w:p>
        </w:tc>
        <w:tc>
          <w:tcPr>
            <w:tcW w:w="50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20" w:type="dxa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szCs w:val="32"/>
              </w:rPr>
            </w:pPr>
          </w:p>
        </w:tc>
        <w:tc>
          <w:tcPr>
            <w:tcW w:w="16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ascii="Times New Roman" w:eastAsia="仿宋_GB2312"/>
                <w:sz w:val="32"/>
                <w:szCs w:val="32"/>
              </w:rPr>
              <w:t>通讯地址和邮编</w:t>
            </w:r>
          </w:p>
        </w:tc>
        <w:tc>
          <w:tcPr>
            <w:tcW w:w="50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20" w:type="dxa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szCs w:val="32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ascii="Times New Roman" w:eastAsia="仿宋_GB2312"/>
                <w:sz w:val="32"/>
                <w:szCs w:val="32"/>
              </w:rPr>
              <w:t>联系电话</w:t>
            </w:r>
          </w:p>
        </w:tc>
        <w:tc>
          <w:tcPr>
            <w:tcW w:w="5056" w:type="dxa"/>
            <w:gridSpan w:val="2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20" w:type="dxa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szCs w:val="32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ascii="Times New Roman" w:eastAsia="仿宋_GB2312"/>
                <w:sz w:val="32"/>
                <w:szCs w:val="32"/>
              </w:rPr>
              <w:t>E-mail</w:t>
            </w:r>
          </w:p>
        </w:tc>
        <w:tc>
          <w:tcPr>
            <w:tcW w:w="5056" w:type="dxa"/>
            <w:gridSpan w:val="2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spacing w:line="66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条文编号</w:t>
            </w:r>
          </w:p>
        </w:tc>
        <w:tc>
          <w:tcPr>
            <w:tcW w:w="2523" w:type="dxa"/>
            <w:gridSpan w:val="2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ascii="Times New Roman" w:eastAsia="仿宋_GB2312"/>
                <w:sz w:val="32"/>
                <w:szCs w:val="32"/>
              </w:rPr>
              <w:t>具体内容</w:t>
            </w:r>
          </w:p>
        </w:tc>
        <w:tc>
          <w:tcPr>
            <w:tcW w:w="4183" w:type="dxa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ascii="Times New Roman" w:eastAsia="仿宋_GB2312"/>
                <w:sz w:val="32"/>
                <w:szCs w:val="32"/>
              </w:rPr>
              <w:t>修改意见和建议及其理由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spacing w:line="660" w:lineRule="exact"/>
              <w:jc w:val="center"/>
              <w:rPr>
                <w:szCs w:val="32"/>
              </w:rPr>
            </w:pPr>
          </w:p>
        </w:tc>
        <w:tc>
          <w:tcPr>
            <w:tcW w:w="2523" w:type="dxa"/>
            <w:gridSpan w:val="2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  <w:tc>
          <w:tcPr>
            <w:tcW w:w="4183" w:type="dxa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spacing w:line="660" w:lineRule="exact"/>
              <w:jc w:val="center"/>
              <w:rPr>
                <w:szCs w:val="32"/>
              </w:rPr>
            </w:pPr>
          </w:p>
        </w:tc>
        <w:tc>
          <w:tcPr>
            <w:tcW w:w="2523" w:type="dxa"/>
            <w:gridSpan w:val="2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  <w:tc>
          <w:tcPr>
            <w:tcW w:w="4183" w:type="dxa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spacing w:line="660" w:lineRule="exact"/>
              <w:jc w:val="center"/>
              <w:rPr>
                <w:szCs w:val="32"/>
              </w:rPr>
            </w:pPr>
          </w:p>
        </w:tc>
        <w:tc>
          <w:tcPr>
            <w:tcW w:w="2523" w:type="dxa"/>
            <w:gridSpan w:val="2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  <w:tc>
          <w:tcPr>
            <w:tcW w:w="4183" w:type="dxa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spacing w:line="660" w:lineRule="exact"/>
              <w:jc w:val="center"/>
              <w:rPr>
                <w:szCs w:val="32"/>
              </w:rPr>
            </w:pPr>
          </w:p>
        </w:tc>
        <w:tc>
          <w:tcPr>
            <w:tcW w:w="2523" w:type="dxa"/>
            <w:gridSpan w:val="2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  <w:tc>
          <w:tcPr>
            <w:tcW w:w="4183" w:type="dxa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spacing w:line="660" w:lineRule="exact"/>
              <w:jc w:val="center"/>
              <w:rPr>
                <w:szCs w:val="32"/>
              </w:rPr>
            </w:pPr>
          </w:p>
        </w:tc>
        <w:tc>
          <w:tcPr>
            <w:tcW w:w="2523" w:type="dxa"/>
            <w:gridSpan w:val="2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  <w:tc>
          <w:tcPr>
            <w:tcW w:w="4183" w:type="dxa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spacing w:line="660" w:lineRule="exact"/>
              <w:jc w:val="center"/>
              <w:rPr>
                <w:szCs w:val="32"/>
              </w:rPr>
            </w:pPr>
          </w:p>
        </w:tc>
        <w:tc>
          <w:tcPr>
            <w:tcW w:w="2523" w:type="dxa"/>
            <w:gridSpan w:val="2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  <w:tc>
          <w:tcPr>
            <w:tcW w:w="4183" w:type="dxa"/>
            <w:noWrap w:val="0"/>
            <w:vAlign w:val="center"/>
          </w:tcPr>
          <w:p>
            <w:pPr>
              <w:pStyle w:val="4"/>
              <w:spacing w:line="660" w:lineRule="exact"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</w:tbl>
    <w:p>
      <w:r>
        <w:rPr>
          <w:szCs w:val="32"/>
        </w:rPr>
        <w:t>（纸面不敷，可另增页）</w:t>
      </w:r>
      <w:r>
        <w:rPr>
          <w:kern w:val="0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F66B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说明"/>
    <w:basedOn w:val="1"/>
    <w:qFormat/>
    <w:uiPriority w:val="0"/>
    <w:pPr>
      <w:spacing w:line="400" w:lineRule="atLeast"/>
    </w:pPr>
    <w:rPr>
      <w:rFonts w:ascii="楷体_GB2312" w:eastAsia="楷体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gdqts</dc:creator>
  <cp:lastModifiedBy>刘晓丽</cp:lastModifiedBy>
  <dcterms:modified xsi:type="dcterms:W3CDTF">2021-12-08T02:39:04Z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FF7BE88CF1744DCCA05EB930264DB6CB</vt:lpwstr>
  </property>
</Properties>
</file>